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4037">
        <w:rPr>
          <w:rFonts w:ascii="Times New Roman" w:hAnsi="Times New Roman" w:cs="Times New Roman"/>
          <w:sz w:val="28"/>
          <w:szCs w:val="28"/>
        </w:rPr>
        <w:t>Кипрская компания обратилась с иском в арбитражный суд Ульяновской области с требованием о возврате в собственность компании доли в уставном капитале ООО "АТС". В обосновавшие иска, ссылаясь на п.17 ст. 21 Федерального закона от 08.02.1998 № 14-ФЗ "Об обществах с ограниченной ответственностью", компания указала на отсутствие в момент совершения продажи доли правоспособности истца, т.к. с 2014 года по 2019 год компания была вычеркнута из реестра, а сделка по продаже доли осуществлена по доверенности, выданной на территории Австрии за 2 месяца до восстановления компании в реестре и за 3 месяца до подачи настоящего иска бывшим директором компании. Так как компания не осуществляла деятельность, директор компании не мог руководить ей, отчуждать имущество также не мог.</w:t>
      </w: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  <w:r w:rsidRPr="000B4037">
        <w:rPr>
          <w:rFonts w:ascii="Times New Roman" w:hAnsi="Times New Roman" w:cs="Times New Roman"/>
          <w:sz w:val="28"/>
          <w:szCs w:val="28"/>
        </w:rPr>
        <w:t>Ответчики - новые владельцы доли, граждане РФ, а также общество, доли которого были отчуждены, иск не признали, ссылаясь на ч.3 ст. 1202 ГК РФ.</w:t>
      </w: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  <w:r w:rsidRPr="000B4037">
        <w:rPr>
          <w:rFonts w:ascii="Times New Roman" w:hAnsi="Times New Roman" w:cs="Times New Roman"/>
          <w:sz w:val="28"/>
          <w:szCs w:val="28"/>
        </w:rPr>
        <w:t>Задание:</w:t>
      </w: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  <w:r w:rsidRPr="000B4037">
        <w:rPr>
          <w:rFonts w:ascii="Times New Roman" w:hAnsi="Times New Roman" w:cs="Times New Roman"/>
          <w:sz w:val="28"/>
          <w:szCs w:val="28"/>
        </w:rPr>
        <w:t>1. Составьте алгоритм решения данной задачи (коллизионные/материально-правовые нормы)</w:t>
      </w: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  <w:r w:rsidRPr="000B4037">
        <w:rPr>
          <w:rFonts w:ascii="Times New Roman" w:hAnsi="Times New Roman" w:cs="Times New Roman"/>
          <w:sz w:val="28"/>
          <w:szCs w:val="28"/>
        </w:rPr>
        <w:t>2. Нарисуйте схему решения задачи (правоотношение/законодательство какого государства применить/норма права</w:t>
      </w:r>
    </w:p>
    <w:p w:rsidR="000B4037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</w:p>
    <w:p w:rsidR="00774A11" w:rsidRPr="000B4037" w:rsidRDefault="000B4037" w:rsidP="000B4037">
      <w:pPr>
        <w:rPr>
          <w:rFonts w:ascii="Times New Roman" w:hAnsi="Times New Roman" w:cs="Times New Roman"/>
          <w:sz w:val="28"/>
          <w:szCs w:val="28"/>
        </w:rPr>
      </w:pPr>
      <w:r w:rsidRPr="000B4037">
        <w:rPr>
          <w:rFonts w:ascii="Times New Roman" w:hAnsi="Times New Roman" w:cs="Times New Roman"/>
          <w:sz w:val="28"/>
          <w:szCs w:val="28"/>
        </w:rPr>
        <w:t xml:space="preserve">3. Укажите, какое решение должно </w:t>
      </w:r>
      <w:r>
        <w:rPr>
          <w:rFonts w:ascii="Times New Roman" w:hAnsi="Times New Roman" w:cs="Times New Roman"/>
          <w:sz w:val="28"/>
          <w:szCs w:val="28"/>
        </w:rPr>
        <w:t>быть вынесено по данному спору.</w:t>
      </w:r>
    </w:p>
    <w:sectPr w:rsidR="00774A11" w:rsidRPr="000B4037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37"/>
    <w:rsid w:val="000B4037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665E9-F4FB-49C7-9F1A-5896C45D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2021-11-05T08:40:00Z</dcterms:created>
  <dcterms:modified xsi:type="dcterms:W3CDTF">2021-11-05T08:41:00Z</dcterms:modified>
</cp:coreProperties>
</file>